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DC" w:rsidRPr="004868A2" w:rsidRDefault="00180D7D" w:rsidP="004868A2">
      <w:pPr>
        <w:spacing w:line="360" w:lineRule="auto"/>
        <w:jc w:val="both"/>
        <w:rPr>
          <w:b/>
          <w:lang w:val="et-EE"/>
        </w:rPr>
      </w:pPr>
      <w:r w:rsidRPr="004868A2">
        <w:rPr>
          <w:b/>
          <w:lang w:val="et-EE"/>
        </w:rPr>
        <w:t>Hinnapakkumise tingimused:</w:t>
      </w:r>
    </w:p>
    <w:p w:rsidR="00180D7D" w:rsidRDefault="00180D7D" w:rsidP="00F24AC0">
      <w:pPr>
        <w:spacing w:line="360" w:lineRule="auto"/>
        <w:ind w:left="357"/>
        <w:jc w:val="both"/>
        <w:rPr>
          <w:lang w:val="et-EE"/>
        </w:rPr>
      </w:pPr>
    </w:p>
    <w:p w:rsidR="00180D7D" w:rsidRPr="006178A1" w:rsidRDefault="000A60FF" w:rsidP="00653C13">
      <w:pPr>
        <w:pStyle w:val="Loendilik"/>
        <w:numPr>
          <w:ilvl w:val="0"/>
          <w:numId w:val="1"/>
        </w:numPr>
        <w:spacing w:line="360" w:lineRule="auto"/>
        <w:ind w:left="426" w:hanging="426"/>
        <w:jc w:val="both"/>
        <w:rPr>
          <w:lang w:val="et-EE"/>
        </w:rPr>
      </w:pPr>
      <w:r w:rsidRPr="006178A1">
        <w:rPr>
          <w:lang w:val="et-EE"/>
        </w:rPr>
        <w:t>Mänguväljaku maa</w:t>
      </w:r>
      <w:r w:rsidR="00653C13">
        <w:rPr>
          <w:lang w:val="et-EE"/>
        </w:rPr>
        <w:t>-</w:t>
      </w:r>
      <w:r w:rsidRPr="006178A1">
        <w:rPr>
          <w:lang w:val="et-EE"/>
        </w:rPr>
        <w:t xml:space="preserve">ala suurus on eeldatavalt </w:t>
      </w:r>
      <w:r w:rsidR="00180D7D" w:rsidRPr="006178A1">
        <w:rPr>
          <w:lang w:val="et-EE"/>
        </w:rPr>
        <w:t xml:space="preserve">kuini </w:t>
      </w:r>
      <w:r w:rsidRPr="006178A1">
        <w:rPr>
          <w:lang w:val="et-EE"/>
        </w:rPr>
        <w:t>500 m2</w:t>
      </w:r>
      <w:r w:rsidR="00B63052" w:rsidRPr="006178A1">
        <w:rPr>
          <w:lang w:val="et-EE"/>
        </w:rPr>
        <w:t xml:space="preserve"> (vt detailplaneeringut)</w:t>
      </w:r>
      <w:r w:rsidR="00180D7D" w:rsidRPr="006178A1">
        <w:rPr>
          <w:lang w:val="et-EE"/>
        </w:rPr>
        <w:t>.</w:t>
      </w:r>
    </w:p>
    <w:p w:rsidR="006178A1" w:rsidRDefault="006178A1" w:rsidP="00653C13">
      <w:pPr>
        <w:pStyle w:val="Loendilik"/>
        <w:numPr>
          <w:ilvl w:val="0"/>
          <w:numId w:val="1"/>
        </w:numPr>
        <w:spacing w:line="360" w:lineRule="auto"/>
        <w:ind w:left="426" w:hanging="426"/>
        <w:jc w:val="both"/>
        <w:rPr>
          <w:lang w:val="et-EE"/>
        </w:rPr>
      </w:pPr>
      <w:r>
        <w:rPr>
          <w:lang w:val="et-EE"/>
        </w:rPr>
        <w:t>Hinnapakkumise koosseisus tuleb esitada projekteerimise hind ja mänguväljaku rajamise hind</w:t>
      </w:r>
      <w:r w:rsidR="002E6C3E">
        <w:rPr>
          <w:lang w:val="et-EE"/>
        </w:rPr>
        <w:t xml:space="preserve"> (</w:t>
      </w:r>
      <w:proofErr w:type="spellStart"/>
      <w:r w:rsidR="002E6C3E">
        <w:rPr>
          <w:lang w:val="et-EE"/>
        </w:rPr>
        <w:t>ealdi</w:t>
      </w:r>
      <w:proofErr w:type="spellEnd"/>
      <w:r w:rsidR="002E6C3E">
        <w:rPr>
          <w:lang w:val="et-EE"/>
        </w:rPr>
        <w:t>)</w:t>
      </w:r>
      <w:r>
        <w:rPr>
          <w:lang w:val="et-EE"/>
        </w:rPr>
        <w:t>.</w:t>
      </w:r>
    </w:p>
    <w:p w:rsidR="006178A1" w:rsidRDefault="006178A1" w:rsidP="00653C13">
      <w:pPr>
        <w:pStyle w:val="Loendilik"/>
        <w:numPr>
          <w:ilvl w:val="0"/>
          <w:numId w:val="1"/>
        </w:numPr>
        <w:spacing w:line="360" w:lineRule="auto"/>
        <w:ind w:left="426" w:hanging="426"/>
        <w:jc w:val="both"/>
        <w:rPr>
          <w:lang w:val="et-EE"/>
        </w:rPr>
      </w:pPr>
      <w:r>
        <w:rPr>
          <w:lang w:val="et-EE"/>
        </w:rPr>
        <w:t xml:space="preserve">Mänguväljaku projekteerimisel tuleb lähtuda </w:t>
      </w:r>
      <w:r w:rsidRPr="006178A1">
        <w:rPr>
          <w:lang w:val="et-EE"/>
        </w:rPr>
        <w:t>mänguväljakute seadmetele ning mänguväljaku kattele kohalduvast standardiseeriast EN 1176 ning EN 1177.</w:t>
      </w:r>
    </w:p>
    <w:p w:rsidR="006178A1" w:rsidRDefault="006178A1" w:rsidP="00653C13">
      <w:pPr>
        <w:pStyle w:val="Loendilik"/>
        <w:numPr>
          <w:ilvl w:val="0"/>
          <w:numId w:val="1"/>
        </w:numPr>
        <w:spacing w:line="360" w:lineRule="auto"/>
        <w:ind w:left="426" w:hanging="426"/>
        <w:jc w:val="both"/>
        <w:rPr>
          <w:lang w:val="et-EE"/>
        </w:rPr>
      </w:pPr>
      <w:r>
        <w:rPr>
          <w:lang w:val="et-EE"/>
        </w:rPr>
        <w:t xml:space="preserve">Mänguväljaku projekti alusel peab olema võimalik väljastada ehitusluba. Ehitusloa taotlemine ja loa alusel ehitamine on pakkuja kohustus. </w:t>
      </w:r>
    </w:p>
    <w:p w:rsidR="006178A1" w:rsidRDefault="006178A1" w:rsidP="00653C13">
      <w:pPr>
        <w:pStyle w:val="Loendilik"/>
        <w:numPr>
          <w:ilvl w:val="0"/>
          <w:numId w:val="1"/>
        </w:numPr>
        <w:spacing w:line="360" w:lineRule="auto"/>
        <w:ind w:left="426" w:hanging="426"/>
        <w:jc w:val="both"/>
        <w:rPr>
          <w:lang w:val="et-EE"/>
        </w:rPr>
      </w:pPr>
      <w:r w:rsidRPr="006178A1">
        <w:rPr>
          <w:lang w:val="et-EE"/>
        </w:rPr>
        <w:t>Projekt peab olema kinnitatud pädeva spetsialisti poolt.</w:t>
      </w:r>
    </w:p>
    <w:p w:rsidR="00653C13" w:rsidRDefault="00B63052" w:rsidP="00653C13">
      <w:pPr>
        <w:pStyle w:val="Loendilik"/>
        <w:numPr>
          <w:ilvl w:val="0"/>
          <w:numId w:val="1"/>
        </w:numPr>
        <w:spacing w:line="360" w:lineRule="auto"/>
        <w:ind w:left="426" w:hanging="426"/>
        <w:jc w:val="both"/>
        <w:rPr>
          <w:lang w:val="et-EE"/>
        </w:rPr>
      </w:pPr>
      <w:r w:rsidRPr="006178A1">
        <w:rPr>
          <w:lang w:val="et-EE"/>
        </w:rPr>
        <w:t>Meeksi oja ja mänguväljaku vahelisele alale peab jääma teenindusrada (hooldustehnika tarbeks)</w:t>
      </w:r>
      <w:r w:rsidR="00180D7D" w:rsidRPr="006178A1">
        <w:rPr>
          <w:lang w:val="et-EE"/>
        </w:rPr>
        <w:t>.</w:t>
      </w:r>
    </w:p>
    <w:p w:rsidR="00653C13" w:rsidRDefault="00653C13" w:rsidP="00653C13">
      <w:pPr>
        <w:pStyle w:val="Loendilik"/>
        <w:numPr>
          <w:ilvl w:val="0"/>
          <w:numId w:val="1"/>
        </w:numPr>
        <w:spacing w:line="360" w:lineRule="auto"/>
        <w:ind w:left="426" w:hanging="426"/>
        <w:jc w:val="both"/>
        <w:rPr>
          <w:lang w:val="et-EE"/>
        </w:rPr>
      </w:pPr>
      <w:r w:rsidRPr="00653C13">
        <w:rPr>
          <w:lang w:val="et-EE"/>
        </w:rPr>
        <w:t xml:space="preserve">Kasutatava maa-ala soovitatavalt </w:t>
      </w:r>
      <w:r w:rsidR="00C9358B" w:rsidRPr="00653C13">
        <w:rPr>
          <w:lang w:val="et-EE"/>
        </w:rPr>
        <w:t>kat</w:t>
      </w:r>
      <w:r w:rsidRPr="00653C13">
        <w:rPr>
          <w:lang w:val="et-EE"/>
        </w:rPr>
        <w:t>t</w:t>
      </w:r>
      <w:r>
        <w:rPr>
          <w:lang w:val="et-EE"/>
        </w:rPr>
        <w:t xml:space="preserve">a </w:t>
      </w:r>
      <w:r w:rsidR="00B63052" w:rsidRPr="00653C13">
        <w:rPr>
          <w:lang w:val="et-EE"/>
        </w:rPr>
        <w:t>kattematerjaliga, looduslik okaspuu koor (multš</w:t>
      </w:r>
      <w:r w:rsidR="002E6C3E">
        <w:rPr>
          <w:lang w:val="et-EE"/>
        </w:rPr>
        <w:t>, soovitavalt käsitsi kooritud palgist</w:t>
      </w:r>
      <w:r w:rsidR="00B63052" w:rsidRPr="00653C13">
        <w:rPr>
          <w:lang w:val="et-EE"/>
        </w:rPr>
        <w:t>)</w:t>
      </w:r>
      <w:r w:rsidR="002E6C3E">
        <w:rPr>
          <w:lang w:val="et-EE"/>
        </w:rPr>
        <w:t>.</w:t>
      </w:r>
      <w:r w:rsidR="00B63052" w:rsidRPr="00653C13">
        <w:rPr>
          <w:lang w:val="et-EE"/>
        </w:rPr>
        <w:t xml:space="preserve"> </w:t>
      </w:r>
      <w:r w:rsidR="002E6C3E">
        <w:rPr>
          <w:lang w:val="et-EE"/>
        </w:rPr>
        <w:t>A</w:t>
      </w:r>
      <w:r w:rsidR="00874F82" w:rsidRPr="00653C13">
        <w:rPr>
          <w:lang w:val="et-EE"/>
        </w:rPr>
        <w:t xml:space="preserve">asta pärast mõõdetakse paksus üle ja vajadusel lisab teostaja </w:t>
      </w:r>
      <w:r w:rsidR="000052FE" w:rsidRPr="00653C13">
        <w:rPr>
          <w:lang w:val="et-EE"/>
        </w:rPr>
        <w:t>vähenenud</w:t>
      </w:r>
      <w:r w:rsidR="002E6C3E">
        <w:rPr>
          <w:lang w:val="et-EE"/>
        </w:rPr>
        <w:t xml:space="preserve"> osa. P</w:t>
      </w:r>
      <w:r w:rsidR="00C9358B" w:rsidRPr="00653C13">
        <w:rPr>
          <w:lang w:val="et-EE"/>
        </w:rPr>
        <w:t xml:space="preserve">iirama </w:t>
      </w:r>
      <w:r w:rsidR="002E6C3E">
        <w:rPr>
          <w:lang w:val="et-EE"/>
        </w:rPr>
        <w:t>vajalikust küljest mänguväljak</w:t>
      </w:r>
      <w:r w:rsidR="00C9358B" w:rsidRPr="00653C13">
        <w:rPr>
          <w:lang w:val="et-EE"/>
        </w:rPr>
        <w:t xml:space="preserve"> puidust piirdega, et </w:t>
      </w:r>
      <w:r w:rsidR="000052FE" w:rsidRPr="00653C13">
        <w:rPr>
          <w:lang w:val="et-EE"/>
        </w:rPr>
        <w:t xml:space="preserve">säilitada </w:t>
      </w:r>
      <w:r w:rsidR="00C9358B" w:rsidRPr="00653C13">
        <w:rPr>
          <w:lang w:val="et-EE"/>
        </w:rPr>
        <w:t>multš püsi</w:t>
      </w:r>
      <w:r w:rsidR="002E6C3E">
        <w:rPr>
          <w:lang w:val="et-EE"/>
        </w:rPr>
        <w:t>vus</w:t>
      </w:r>
      <w:r w:rsidR="00C9358B" w:rsidRPr="00653C13">
        <w:rPr>
          <w:lang w:val="et-EE"/>
        </w:rPr>
        <w:t>.</w:t>
      </w:r>
    </w:p>
    <w:p w:rsidR="00653C13" w:rsidRDefault="000A60FF" w:rsidP="00653C13">
      <w:pPr>
        <w:pStyle w:val="Loendilik"/>
        <w:numPr>
          <w:ilvl w:val="0"/>
          <w:numId w:val="1"/>
        </w:numPr>
        <w:spacing w:line="360" w:lineRule="auto"/>
        <w:ind w:left="426" w:hanging="426"/>
        <w:jc w:val="both"/>
        <w:rPr>
          <w:lang w:val="et-EE"/>
        </w:rPr>
      </w:pPr>
      <w:r w:rsidRPr="00653C13">
        <w:rPr>
          <w:lang w:val="et-EE"/>
        </w:rPr>
        <w:t xml:space="preserve">Mänguväljaku atraktsioonide kohta </w:t>
      </w:r>
      <w:r w:rsidR="000052FE" w:rsidRPr="00653C13">
        <w:rPr>
          <w:lang w:val="et-EE"/>
        </w:rPr>
        <w:t>esitab Tellija</w:t>
      </w:r>
      <w:r w:rsidR="002E6C3E">
        <w:rPr>
          <w:lang w:val="et-EE"/>
        </w:rPr>
        <w:t xml:space="preserve"> </w:t>
      </w:r>
      <w:r w:rsidR="00180D7D" w:rsidRPr="00653C13">
        <w:rPr>
          <w:lang w:val="et-EE"/>
        </w:rPr>
        <w:t>es</w:t>
      </w:r>
      <w:r w:rsidRPr="00653C13">
        <w:rPr>
          <w:lang w:val="et-EE"/>
        </w:rPr>
        <w:t>kiisjoonised</w:t>
      </w:r>
      <w:r w:rsidR="000052FE" w:rsidRPr="00653C13">
        <w:rPr>
          <w:lang w:val="et-EE"/>
        </w:rPr>
        <w:t xml:space="preserve"> ja fotod ning eelda</w:t>
      </w:r>
      <w:r w:rsidR="002E6C3E">
        <w:rPr>
          <w:lang w:val="et-EE"/>
        </w:rPr>
        <w:t xml:space="preserve">tavad mõõdud, millega </w:t>
      </w:r>
      <w:r w:rsidR="00180D7D" w:rsidRPr="00653C13">
        <w:rPr>
          <w:lang w:val="et-EE"/>
        </w:rPr>
        <w:t>arvestama</w:t>
      </w:r>
      <w:r w:rsidR="000052FE" w:rsidRPr="00653C13">
        <w:rPr>
          <w:lang w:val="et-EE"/>
        </w:rPr>
        <w:t xml:space="preserve"> p</w:t>
      </w:r>
      <w:r w:rsidRPr="00653C13">
        <w:rPr>
          <w:lang w:val="et-EE"/>
        </w:rPr>
        <w:t>rojekt</w:t>
      </w:r>
      <w:r w:rsidR="00180D7D" w:rsidRPr="00653C13">
        <w:rPr>
          <w:lang w:val="et-EE"/>
        </w:rPr>
        <w:t>i koostamise</w:t>
      </w:r>
      <w:r w:rsidRPr="00653C13">
        <w:rPr>
          <w:lang w:val="et-EE"/>
        </w:rPr>
        <w:t xml:space="preserve"> käigus.</w:t>
      </w:r>
    </w:p>
    <w:p w:rsidR="00653C13" w:rsidRDefault="00874F82" w:rsidP="00005EBE">
      <w:pPr>
        <w:pStyle w:val="Loendilik"/>
        <w:numPr>
          <w:ilvl w:val="0"/>
          <w:numId w:val="1"/>
        </w:numPr>
        <w:spacing w:line="360" w:lineRule="auto"/>
        <w:ind w:left="357" w:hanging="426"/>
        <w:jc w:val="both"/>
        <w:rPr>
          <w:lang w:val="et-EE"/>
        </w:rPr>
      </w:pPr>
      <w:r w:rsidRPr="00653C13">
        <w:rPr>
          <w:lang w:val="et-EE"/>
        </w:rPr>
        <w:t xml:space="preserve">Projekteerimine </w:t>
      </w:r>
      <w:r w:rsidR="004868A2" w:rsidRPr="00653C13">
        <w:rPr>
          <w:lang w:val="et-EE"/>
        </w:rPr>
        <w:t>on hinna</w:t>
      </w:r>
      <w:r w:rsidRPr="00653C13">
        <w:rPr>
          <w:lang w:val="et-EE"/>
        </w:rPr>
        <w:t xml:space="preserve">pakkumise </w:t>
      </w:r>
      <w:r w:rsidR="004868A2" w:rsidRPr="00653C13">
        <w:rPr>
          <w:lang w:val="et-EE"/>
        </w:rPr>
        <w:t>osa</w:t>
      </w:r>
      <w:r w:rsidRPr="00653C13">
        <w:rPr>
          <w:lang w:val="et-EE"/>
        </w:rPr>
        <w:t xml:space="preserve">. Tööprojekti koostamisel peab arvestama Tellija </w:t>
      </w:r>
      <w:r w:rsidR="002E6C3E">
        <w:rPr>
          <w:lang w:val="et-EE"/>
        </w:rPr>
        <w:t xml:space="preserve">poolt </w:t>
      </w:r>
      <w:r w:rsidRPr="00653C13">
        <w:rPr>
          <w:lang w:val="et-EE"/>
        </w:rPr>
        <w:t>esitatud eskiisjooniste</w:t>
      </w:r>
      <w:r w:rsidR="000052FE" w:rsidRPr="00653C13">
        <w:rPr>
          <w:lang w:val="et-EE"/>
        </w:rPr>
        <w:t xml:space="preserve"> ja fotode</w:t>
      </w:r>
      <w:r w:rsidRPr="00653C13">
        <w:rPr>
          <w:lang w:val="et-EE"/>
        </w:rPr>
        <w:t>ga.</w:t>
      </w:r>
    </w:p>
    <w:p w:rsidR="00C35200" w:rsidRDefault="000A60FF" w:rsidP="00C47BD2">
      <w:pPr>
        <w:pStyle w:val="Loendilik"/>
        <w:numPr>
          <w:ilvl w:val="0"/>
          <w:numId w:val="1"/>
        </w:numPr>
        <w:spacing w:line="360" w:lineRule="auto"/>
        <w:ind w:left="357" w:hanging="426"/>
        <w:jc w:val="both"/>
        <w:rPr>
          <w:lang w:val="et-EE"/>
        </w:rPr>
      </w:pPr>
      <w:r w:rsidRPr="00653C13">
        <w:rPr>
          <w:lang w:val="et-EE"/>
        </w:rPr>
        <w:t>Mänguväljak</w:t>
      </w:r>
      <w:r w:rsidR="00874F82" w:rsidRPr="00653C13">
        <w:rPr>
          <w:lang w:val="et-EE"/>
        </w:rPr>
        <w:t xml:space="preserve"> peab sisaldama</w:t>
      </w:r>
      <w:r w:rsidR="00C9358B" w:rsidRPr="00653C13">
        <w:rPr>
          <w:lang w:val="et-EE"/>
        </w:rPr>
        <w:t xml:space="preserve"> </w:t>
      </w:r>
    </w:p>
    <w:p w:rsidR="00C35200" w:rsidRDefault="00C9358B" w:rsidP="00C35200">
      <w:pPr>
        <w:pStyle w:val="Loendilik"/>
        <w:numPr>
          <w:ilvl w:val="0"/>
          <w:numId w:val="2"/>
        </w:numPr>
        <w:spacing w:line="360" w:lineRule="auto"/>
        <w:jc w:val="both"/>
        <w:rPr>
          <w:lang w:val="et-EE"/>
        </w:rPr>
      </w:pPr>
      <w:r w:rsidRPr="00653C13">
        <w:rPr>
          <w:lang w:val="et-EE"/>
        </w:rPr>
        <w:t>12 eraldi seisvat atraktsiooni</w:t>
      </w:r>
      <w:r w:rsidR="00874F82" w:rsidRPr="00653C13">
        <w:rPr>
          <w:lang w:val="et-EE"/>
        </w:rPr>
        <w:t xml:space="preserve"> ja vastavalt eskiisjoonistele peavad teatud atraktsioonid olema teisaldatavad.</w:t>
      </w:r>
      <w:r w:rsidR="002E6C3E">
        <w:rPr>
          <w:lang w:val="et-EE"/>
        </w:rPr>
        <w:t xml:space="preserve"> Projekteerimisel pakkuda välja parim lahendus, mis tagab teatud atraktsioonide ümber paigutamise. Võimalusel välistada atraktsioonide kinnitamine maapinna sisse</w:t>
      </w:r>
      <w:r w:rsidR="003C1865">
        <w:rPr>
          <w:lang w:val="et-EE"/>
        </w:rPr>
        <w:t xml:space="preserve"> (vt muinsuskaitse eritingimusi).</w:t>
      </w:r>
    </w:p>
    <w:p w:rsidR="00C35200" w:rsidRDefault="00C35200" w:rsidP="00C35200">
      <w:pPr>
        <w:pStyle w:val="Loendilik"/>
        <w:numPr>
          <w:ilvl w:val="0"/>
          <w:numId w:val="2"/>
        </w:numPr>
        <w:spacing w:line="360" w:lineRule="auto"/>
        <w:jc w:val="both"/>
        <w:rPr>
          <w:lang w:val="et-EE"/>
        </w:rPr>
      </w:pPr>
      <w:r>
        <w:rPr>
          <w:lang w:val="et-EE"/>
        </w:rPr>
        <w:t xml:space="preserve">Ohutu ala </w:t>
      </w:r>
      <w:r w:rsidR="003C1865">
        <w:rPr>
          <w:lang w:val="et-EE"/>
        </w:rPr>
        <w:t>(</w:t>
      </w:r>
      <w:proofErr w:type="spellStart"/>
      <w:r w:rsidR="003C1865">
        <w:rPr>
          <w:lang w:val="et-EE"/>
        </w:rPr>
        <w:t>max</w:t>
      </w:r>
      <w:proofErr w:type="spellEnd"/>
      <w:r w:rsidR="003C1865">
        <w:rPr>
          <w:lang w:val="et-EE"/>
        </w:rPr>
        <w:t xml:space="preserve"> pikkus 10 m) vibu/</w:t>
      </w:r>
      <w:r>
        <w:rPr>
          <w:lang w:val="et-EE"/>
        </w:rPr>
        <w:t>ammu laskmiseks</w:t>
      </w:r>
      <w:r w:rsidR="0089485B">
        <w:rPr>
          <w:lang w:val="et-EE"/>
        </w:rPr>
        <w:t xml:space="preserve"> (atraktsioon nr 12)</w:t>
      </w:r>
      <w:r>
        <w:rPr>
          <w:lang w:val="et-EE"/>
        </w:rPr>
        <w:t xml:space="preserve"> jm selliste vahendite kasutamiseks (lastav ja heidetav ala peab olema linnuse suure </w:t>
      </w:r>
      <w:r w:rsidR="003C1865">
        <w:rPr>
          <w:lang w:val="et-EE"/>
        </w:rPr>
        <w:t>nõlva</w:t>
      </w:r>
      <w:r>
        <w:rPr>
          <w:lang w:val="et-EE"/>
        </w:rPr>
        <w:t xml:space="preserve"> poole ja küljed peavad tagama laskesektori ohutuse (kasutama teisaldatavaid pilliroo vm materjalist matte/seinu) </w:t>
      </w:r>
    </w:p>
    <w:p w:rsidR="00C35200" w:rsidRDefault="00C35200" w:rsidP="00C35200">
      <w:pPr>
        <w:pStyle w:val="Loendilik"/>
        <w:numPr>
          <w:ilvl w:val="0"/>
          <w:numId w:val="2"/>
        </w:numPr>
        <w:spacing w:line="360" w:lineRule="auto"/>
        <w:jc w:val="both"/>
        <w:rPr>
          <w:lang w:val="et-EE"/>
        </w:rPr>
      </w:pPr>
      <w:r w:rsidRPr="00C35200">
        <w:rPr>
          <w:lang w:val="et-EE"/>
        </w:rPr>
        <w:t xml:space="preserve">valmistama </w:t>
      </w:r>
      <w:r w:rsidR="0089485B">
        <w:rPr>
          <w:lang w:val="et-EE"/>
        </w:rPr>
        <w:t xml:space="preserve">lisaks 12 atraktsioonile </w:t>
      </w:r>
      <w:r w:rsidRPr="00C35200">
        <w:rPr>
          <w:lang w:val="et-EE"/>
        </w:rPr>
        <w:t>kaks puidust käru (fotod lisatud), mida saab kasutada erinevate tegevuste läbiviimiseks</w:t>
      </w:r>
      <w:r w:rsidR="003C1865">
        <w:rPr>
          <w:lang w:val="et-EE"/>
        </w:rPr>
        <w:t>. Kasutada ümarpuit materjali.</w:t>
      </w:r>
    </w:p>
    <w:p w:rsidR="00653C13" w:rsidRPr="00C35200" w:rsidRDefault="000A60FF" w:rsidP="00C35200">
      <w:pPr>
        <w:pStyle w:val="Loendilik"/>
        <w:numPr>
          <w:ilvl w:val="0"/>
          <w:numId w:val="2"/>
        </w:numPr>
        <w:spacing w:line="360" w:lineRule="auto"/>
        <w:jc w:val="both"/>
        <w:rPr>
          <w:lang w:val="et-EE"/>
        </w:rPr>
      </w:pPr>
      <w:r w:rsidRPr="00C35200">
        <w:rPr>
          <w:lang w:val="et-EE"/>
        </w:rPr>
        <w:t xml:space="preserve">planeerima </w:t>
      </w:r>
      <w:r w:rsidR="00C35200">
        <w:rPr>
          <w:lang w:val="et-EE"/>
        </w:rPr>
        <w:t xml:space="preserve">ja paigaldama </w:t>
      </w:r>
      <w:r w:rsidR="004868A2" w:rsidRPr="00C35200">
        <w:rPr>
          <w:lang w:val="et-EE"/>
        </w:rPr>
        <w:t>mänguväljakule</w:t>
      </w:r>
      <w:r w:rsidRPr="00C35200">
        <w:rPr>
          <w:lang w:val="et-EE"/>
        </w:rPr>
        <w:t xml:space="preserve"> </w:t>
      </w:r>
      <w:r w:rsidR="0089485B">
        <w:rPr>
          <w:lang w:val="et-EE"/>
        </w:rPr>
        <w:t xml:space="preserve">lisaks </w:t>
      </w:r>
      <w:r w:rsidRPr="00C35200">
        <w:rPr>
          <w:lang w:val="et-EE"/>
        </w:rPr>
        <w:t>neli</w:t>
      </w:r>
      <w:r w:rsidR="00F24AC0" w:rsidRPr="00C35200">
        <w:rPr>
          <w:lang w:val="et-EE"/>
        </w:rPr>
        <w:t xml:space="preserve">  2 m puidust ilma seljatoeta </w:t>
      </w:r>
      <w:r w:rsidR="00874F82" w:rsidRPr="00C35200">
        <w:rPr>
          <w:lang w:val="et-EE"/>
        </w:rPr>
        <w:t>iste</w:t>
      </w:r>
      <w:r w:rsidR="00F24AC0" w:rsidRPr="00C35200">
        <w:rPr>
          <w:lang w:val="et-EE"/>
        </w:rPr>
        <w:t>pin</w:t>
      </w:r>
      <w:r w:rsidR="00874F82" w:rsidRPr="00C35200">
        <w:rPr>
          <w:lang w:val="et-EE"/>
        </w:rPr>
        <w:t>ki ja 4 keskkonda sobivat 150 l prügikasti.</w:t>
      </w:r>
    </w:p>
    <w:p w:rsidR="00653C13" w:rsidRDefault="000A60FF" w:rsidP="009B5029">
      <w:pPr>
        <w:pStyle w:val="Loendilik"/>
        <w:numPr>
          <w:ilvl w:val="0"/>
          <w:numId w:val="1"/>
        </w:numPr>
        <w:spacing w:line="360" w:lineRule="auto"/>
        <w:ind w:left="357" w:hanging="426"/>
        <w:jc w:val="both"/>
        <w:rPr>
          <w:lang w:val="et-EE"/>
        </w:rPr>
      </w:pPr>
      <w:r w:rsidRPr="00653C13">
        <w:rPr>
          <w:lang w:val="et-EE"/>
        </w:rPr>
        <w:lastRenderedPageBreak/>
        <w:t>Mänguväljaku projekteerimisel ja ehitamisel peab enamuses</w:t>
      </w:r>
      <w:r w:rsidR="00874F82" w:rsidRPr="00653C13">
        <w:rPr>
          <w:lang w:val="et-EE"/>
        </w:rPr>
        <w:t xml:space="preserve"> osas</w:t>
      </w:r>
      <w:r w:rsidRPr="00653C13">
        <w:rPr>
          <w:lang w:val="et-EE"/>
        </w:rPr>
        <w:t xml:space="preserve"> kasutama Tellija materjali (võimalik tutvuda kohapeal saarepuu, mille pikkuseks on 3 m</w:t>
      </w:r>
      <w:r w:rsidR="00874F82" w:rsidRPr="00653C13">
        <w:rPr>
          <w:lang w:val="et-EE"/>
        </w:rPr>
        <w:t xml:space="preserve"> ja vana ehituspalk</w:t>
      </w:r>
      <w:r w:rsidRPr="00653C13">
        <w:rPr>
          <w:lang w:val="et-EE"/>
        </w:rPr>
        <w:t>).</w:t>
      </w:r>
    </w:p>
    <w:p w:rsidR="00F24AC0" w:rsidRPr="00653C13" w:rsidRDefault="00DC39A7" w:rsidP="009B5029">
      <w:pPr>
        <w:pStyle w:val="Loendilik"/>
        <w:numPr>
          <w:ilvl w:val="0"/>
          <w:numId w:val="1"/>
        </w:numPr>
        <w:spacing w:line="360" w:lineRule="auto"/>
        <w:ind w:left="357" w:hanging="426"/>
        <w:jc w:val="both"/>
        <w:rPr>
          <w:lang w:val="et-EE"/>
        </w:rPr>
      </w:pPr>
      <w:r w:rsidRPr="00653C13">
        <w:rPr>
          <w:lang w:val="et-EE"/>
        </w:rPr>
        <w:t>Vastu maapinda puutuv puit peab</w:t>
      </w:r>
      <w:r w:rsidR="00F24AC0" w:rsidRPr="00653C13">
        <w:rPr>
          <w:lang w:val="et-EE"/>
        </w:rPr>
        <w:t xml:space="preserve"> olema immu</w:t>
      </w:r>
      <w:r w:rsidR="000052FE" w:rsidRPr="00653C13">
        <w:rPr>
          <w:lang w:val="et-EE"/>
        </w:rPr>
        <w:t>tatud ja kaetud ohutu vahendiga ning ülejäänud atraktsiooni osad immutatud loodusliku puidukaitse</w:t>
      </w:r>
      <w:r w:rsidR="00F5014F">
        <w:rPr>
          <w:lang w:val="et-EE"/>
        </w:rPr>
        <w:t xml:space="preserve"> </w:t>
      </w:r>
      <w:r w:rsidR="000052FE" w:rsidRPr="00653C13">
        <w:rPr>
          <w:lang w:val="et-EE"/>
        </w:rPr>
        <w:t>vahendiga,</w:t>
      </w:r>
      <w:r w:rsidR="00F5014F">
        <w:rPr>
          <w:lang w:val="et-EE"/>
        </w:rPr>
        <w:t xml:space="preserve"> </w:t>
      </w:r>
      <w:r w:rsidR="00F24AC0" w:rsidRPr="00653C13">
        <w:rPr>
          <w:lang w:val="et-EE"/>
        </w:rPr>
        <w:t xml:space="preserve">mis </w:t>
      </w:r>
      <w:r w:rsidRPr="00653C13">
        <w:rPr>
          <w:lang w:val="et-EE"/>
        </w:rPr>
        <w:t xml:space="preserve">on </w:t>
      </w:r>
      <w:r w:rsidR="00F24AC0" w:rsidRPr="00653C13">
        <w:rPr>
          <w:lang w:val="et-EE"/>
        </w:rPr>
        <w:t>sobi</w:t>
      </w:r>
      <w:r w:rsidRPr="00653C13">
        <w:rPr>
          <w:lang w:val="et-EE"/>
        </w:rPr>
        <w:t>lik antud keskkonda</w:t>
      </w:r>
      <w:r w:rsidR="00F24AC0" w:rsidRPr="00653C13">
        <w:rPr>
          <w:lang w:val="et-EE"/>
        </w:rPr>
        <w:t>.</w:t>
      </w:r>
    </w:p>
    <w:p w:rsidR="00F5014F" w:rsidRDefault="00F5014F" w:rsidP="000A60FF">
      <w:pPr>
        <w:spacing w:line="360" w:lineRule="auto"/>
        <w:jc w:val="both"/>
        <w:rPr>
          <w:lang w:val="et-EE"/>
        </w:rPr>
      </w:pPr>
    </w:p>
    <w:p w:rsidR="001E42DC" w:rsidRPr="004868A2" w:rsidRDefault="001E42DC" w:rsidP="000A60FF">
      <w:pPr>
        <w:spacing w:line="360" w:lineRule="auto"/>
        <w:jc w:val="both"/>
        <w:rPr>
          <w:b/>
          <w:lang w:val="et-EE"/>
        </w:rPr>
      </w:pPr>
      <w:r w:rsidRPr="004868A2">
        <w:rPr>
          <w:b/>
          <w:lang w:val="et-EE"/>
        </w:rPr>
        <w:t>Pakkumine peab sisaldama:</w:t>
      </w:r>
    </w:p>
    <w:p w:rsidR="00653C13" w:rsidRDefault="004868A2" w:rsidP="00F24AC0">
      <w:pPr>
        <w:spacing w:line="360" w:lineRule="auto"/>
        <w:ind w:left="357"/>
        <w:jc w:val="both"/>
        <w:rPr>
          <w:lang w:val="et-EE"/>
        </w:rPr>
      </w:pPr>
      <w:r>
        <w:rPr>
          <w:lang w:val="et-EE"/>
        </w:rPr>
        <w:t xml:space="preserve">1. </w:t>
      </w:r>
      <w:r w:rsidR="001E42DC" w:rsidRPr="00E20B8E">
        <w:rPr>
          <w:lang w:val="et-EE"/>
        </w:rPr>
        <w:t>Litsen</w:t>
      </w:r>
      <w:r w:rsidR="000A60FF" w:rsidRPr="00E20B8E">
        <w:rPr>
          <w:lang w:val="et-EE"/>
        </w:rPr>
        <w:t>t</w:t>
      </w:r>
      <w:r w:rsidR="001E42DC" w:rsidRPr="00E20B8E">
        <w:rPr>
          <w:lang w:val="et-EE"/>
        </w:rPr>
        <w:t xml:space="preserve">seeritud projekteerija poolt </w:t>
      </w:r>
      <w:r w:rsidR="000A60FF" w:rsidRPr="00E20B8E">
        <w:rPr>
          <w:lang w:val="et-EE"/>
        </w:rPr>
        <w:t>koostatud</w:t>
      </w:r>
      <w:r w:rsidR="00653C13">
        <w:rPr>
          <w:lang w:val="et-EE"/>
        </w:rPr>
        <w:t xml:space="preserve"> põhiprojekti</w:t>
      </w:r>
      <w:r w:rsidR="003C1865">
        <w:rPr>
          <w:lang w:val="et-EE"/>
        </w:rPr>
        <w:t xml:space="preserve"> eeldatavat maksumust</w:t>
      </w:r>
      <w:r w:rsidR="00653C13">
        <w:rPr>
          <w:lang w:val="et-EE"/>
        </w:rPr>
        <w:t xml:space="preserve">. </w:t>
      </w:r>
    </w:p>
    <w:p w:rsidR="001E42DC" w:rsidRPr="00E20B8E" w:rsidRDefault="004868A2" w:rsidP="00BE3E1D">
      <w:pPr>
        <w:tabs>
          <w:tab w:val="left" w:pos="851"/>
        </w:tabs>
        <w:spacing w:line="360" w:lineRule="auto"/>
        <w:ind w:left="357"/>
        <w:jc w:val="both"/>
        <w:rPr>
          <w:lang w:val="et-EE"/>
        </w:rPr>
      </w:pPr>
      <w:r>
        <w:rPr>
          <w:lang w:val="et-EE"/>
        </w:rPr>
        <w:t xml:space="preserve">2. </w:t>
      </w:r>
      <w:r w:rsidR="00C67895" w:rsidRPr="00E20B8E">
        <w:rPr>
          <w:lang w:val="et-EE"/>
        </w:rPr>
        <w:t>Projekteerimisel peab arvestama olemasoleva detailplaneeringu ja muinsuskaitse eritingimustega (lisatud).</w:t>
      </w:r>
    </w:p>
    <w:p w:rsidR="000A60FF" w:rsidRPr="00E20B8E" w:rsidRDefault="004868A2" w:rsidP="00F24AC0">
      <w:pPr>
        <w:spacing w:line="360" w:lineRule="auto"/>
        <w:ind w:left="357"/>
        <w:jc w:val="both"/>
        <w:rPr>
          <w:lang w:val="et-EE"/>
        </w:rPr>
      </w:pPr>
      <w:r>
        <w:rPr>
          <w:lang w:val="et-EE"/>
        </w:rPr>
        <w:t xml:space="preserve">3. </w:t>
      </w:r>
      <w:r w:rsidR="00E20B8E" w:rsidRPr="00E20B8E">
        <w:rPr>
          <w:lang w:val="et-EE"/>
        </w:rPr>
        <w:t>Projekteerija</w:t>
      </w:r>
      <w:r w:rsidR="00DC39A7" w:rsidRPr="00E20B8E">
        <w:rPr>
          <w:lang w:val="et-EE"/>
        </w:rPr>
        <w:t xml:space="preserve"> kooskõlast</w:t>
      </w:r>
      <w:r w:rsidR="00E20B8E" w:rsidRPr="00E20B8E">
        <w:rPr>
          <w:lang w:val="et-EE"/>
        </w:rPr>
        <w:t>a</w:t>
      </w:r>
      <w:r w:rsidR="00DC39A7" w:rsidRPr="00E20B8E">
        <w:rPr>
          <w:lang w:val="et-EE"/>
        </w:rPr>
        <w:t>b p</w:t>
      </w:r>
      <w:r w:rsidR="000A60FF" w:rsidRPr="00E20B8E">
        <w:rPr>
          <w:lang w:val="et-EE"/>
        </w:rPr>
        <w:t xml:space="preserve">rojekti </w:t>
      </w:r>
      <w:r w:rsidR="00DC39A7" w:rsidRPr="00E20B8E">
        <w:rPr>
          <w:lang w:val="et-EE"/>
        </w:rPr>
        <w:t>vajadusel</w:t>
      </w:r>
      <w:r w:rsidR="000A60FF" w:rsidRPr="00E20B8E">
        <w:rPr>
          <w:lang w:val="et-EE"/>
        </w:rPr>
        <w:t xml:space="preserve"> Muinsuskaitse</w:t>
      </w:r>
      <w:r w:rsidR="00E20B8E" w:rsidRPr="00E20B8E">
        <w:rPr>
          <w:lang w:val="et-EE"/>
        </w:rPr>
        <w:t>-</w:t>
      </w:r>
      <w:r w:rsidR="000A60FF" w:rsidRPr="00E20B8E">
        <w:rPr>
          <w:lang w:val="et-EE"/>
        </w:rPr>
        <w:t>ja Keskkonnaametiga.</w:t>
      </w:r>
    </w:p>
    <w:p w:rsidR="001E42DC" w:rsidRDefault="004868A2" w:rsidP="00F24AC0">
      <w:pPr>
        <w:spacing w:line="360" w:lineRule="auto"/>
        <w:ind w:left="357"/>
        <w:jc w:val="both"/>
        <w:rPr>
          <w:lang w:val="et-EE"/>
        </w:rPr>
      </w:pPr>
      <w:r>
        <w:rPr>
          <w:lang w:val="et-EE"/>
        </w:rPr>
        <w:t>4. Hinnapakkumine peab sisaldama m</w:t>
      </w:r>
      <w:r w:rsidR="001E42DC" w:rsidRPr="00E20B8E">
        <w:rPr>
          <w:lang w:val="et-EE"/>
        </w:rPr>
        <w:t>aterjali, paigaldust</w:t>
      </w:r>
      <w:r>
        <w:rPr>
          <w:lang w:val="et-EE"/>
        </w:rPr>
        <w:t xml:space="preserve"> ning</w:t>
      </w:r>
      <w:r w:rsidR="001E42DC" w:rsidRPr="00E20B8E">
        <w:rPr>
          <w:lang w:val="et-EE"/>
        </w:rPr>
        <w:t xml:space="preserve"> haljastust</w:t>
      </w:r>
      <w:r w:rsidR="00711CFE" w:rsidRPr="00E20B8E">
        <w:rPr>
          <w:lang w:val="et-EE"/>
        </w:rPr>
        <w:t>.</w:t>
      </w:r>
    </w:p>
    <w:p w:rsidR="004868A2" w:rsidRPr="00E20B8E" w:rsidRDefault="004868A2" w:rsidP="00F24AC0">
      <w:pPr>
        <w:spacing w:line="360" w:lineRule="auto"/>
        <w:ind w:left="357"/>
        <w:jc w:val="both"/>
        <w:rPr>
          <w:lang w:val="et-EE"/>
        </w:rPr>
      </w:pPr>
      <w:r>
        <w:rPr>
          <w:lang w:val="et-EE"/>
        </w:rPr>
        <w:t>5. Teostatud töödele andma vähemalt 2 aastase garantii.</w:t>
      </w:r>
    </w:p>
    <w:p w:rsidR="00711CFE" w:rsidRDefault="004868A2" w:rsidP="00F24AC0">
      <w:pPr>
        <w:spacing w:line="360" w:lineRule="auto"/>
        <w:ind w:left="357"/>
        <w:jc w:val="both"/>
        <w:rPr>
          <w:lang w:val="et-EE"/>
        </w:rPr>
      </w:pPr>
      <w:r>
        <w:rPr>
          <w:lang w:val="et-EE"/>
        </w:rPr>
        <w:t xml:space="preserve">6. </w:t>
      </w:r>
      <w:r w:rsidR="00711CFE">
        <w:rPr>
          <w:lang w:val="et-EE"/>
        </w:rPr>
        <w:t>Mõõdud ja asendikoha peab pakkuja ise üle kontrollima.</w:t>
      </w:r>
    </w:p>
    <w:p w:rsidR="00C35200" w:rsidRDefault="00C35200" w:rsidP="00F24AC0">
      <w:pPr>
        <w:spacing w:line="360" w:lineRule="auto"/>
        <w:ind w:left="357"/>
        <w:jc w:val="both"/>
        <w:rPr>
          <w:lang w:val="et-EE"/>
        </w:rPr>
      </w:pPr>
      <w:r>
        <w:rPr>
          <w:lang w:val="et-EE"/>
        </w:rPr>
        <w:t>7. Hinnad peab esitama eraldi, nii mänguväljaku, kui ka projekteerimise osas ( käibemaks eraldi).</w:t>
      </w:r>
    </w:p>
    <w:p w:rsidR="00C67895" w:rsidRDefault="004868A2" w:rsidP="00F24AC0">
      <w:pPr>
        <w:spacing w:line="360" w:lineRule="auto"/>
        <w:ind w:left="357"/>
        <w:jc w:val="both"/>
        <w:rPr>
          <w:lang w:val="et-EE"/>
        </w:rPr>
      </w:pPr>
      <w:r>
        <w:rPr>
          <w:lang w:val="et-EE"/>
        </w:rPr>
        <w:t xml:space="preserve">7. </w:t>
      </w:r>
      <w:r w:rsidR="00C67895">
        <w:rPr>
          <w:lang w:val="et-EE"/>
        </w:rPr>
        <w:t>Hinnapakkumine peab kehtima vähemalt 2 aastat.</w:t>
      </w:r>
    </w:p>
    <w:p w:rsidR="004868A2" w:rsidRDefault="004868A2" w:rsidP="00F24AC0">
      <w:pPr>
        <w:spacing w:line="360" w:lineRule="auto"/>
        <w:ind w:left="357"/>
        <w:jc w:val="both"/>
        <w:rPr>
          <w:lang w:val="et-EE"/>
        </w:rPr>
      </w:pPr>
    </w:p>
    <w:p w:rsidR="00381272" w:rsidRDefault="004868A2" w:rsidP="00F24AC0">
      <w:pPr>
        <w:spacing w:line="360" w:lineRule="auto"/>
        <w:ind w:left="357"/>
        <w:jc w:val="both"/>
        <w:rPr>
          <w:lang w:val="et-EE"/>
        </w:rPr>
      </w:pPr>
      <w:r>
        <w:rPr>
          <w:lang w:val="et-EE"/>
        </w:rPr>
        <w:t xml:space="preserve">NB! </w:t>
      </w:r>
      <w:r w:rsidR="00381272">
        <w:rPr>
          <w:lang w:val="et-EE"/>
        </w:rPr>
        <w:t>Tellija tagab väiketranspordi juurdepääsu maaalale.</w:t>
      </w:r>
    </w:p>
    <w:p w:rsidR="005633EF" w:rsidRPr="00F24AC0" w:rsidRDefault="005633EF">
      <w:pPr>
        <w:rPr>
          <w:lang w:val="et-EE"/>
        </w:rPr>
      </w:pPr>
    </w:p>
    <w:sectPr w:rsidR="005633EF" w:rsidRPr="00F24AC0" w:rsidSect="00563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57EB8"/>
    <w:multiLevelType w:val="hybridMultilevel"/>
    <w:tmpl w:val="E30A9040"/>
    <w:lvl w:ilvl="0" w:tplc="F1E22586"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48B768EF"/>
    <w:multiLevelType w:val="hybridMultilevel"/>
    <w:tmpl w:val="8FC047EA"/>
    <w:lvl w:ilvl="0" w:tplc="E2C684F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37" w:hanging="360"/>
      </w:pPr>
    </w:lvl>
    <w:lvl w:ilvl="2" w:tplc="0425001B" w:tentative="1">
      <w:start w:val="1"/>
      <w:numFmt w:val="lowerRoman"/>
      <w:lvlText w:val="%3."/>
      <w:lvlJc w:val="right"/>
      <w:pPr>
        <w:ind w:left="2157" w:hanging="180"/>
      </w:pPr>
    </w:lvl>
    <w:lvl w:ilvl="3" w:tplc="0425000F" w:tentative="1">
      <w:start w:val="1"/>
      <w:numFmt w:val="decimal"/>
      <w:lvlText w:val="%4."/>
      <w:lvlJc w:val="left"/>
      <w:pPr>
        <w:ind w:left="2877" w:hanging="360"/>
      </w:pPr>
    </w:lvl>
    <w:lvl w:ilvl="4" w:tplc="04250019" w:tentative="1">
      <w:start w:val="1"/>
      <w:numFmt w:val="lowerLetter"/>
      <w:lvlText w:val="%5."/>
      <w:lvlJc w:val="left"/>
      <w:pPr>
        <w:ind w:left="3597" w:hanging="360"/>
      </w:pPr>
    </w:lvl>
    <w:lvl w:ilvl="5" w:tplc="0425001B" w:tentative="1">
      <w:start w:val="1"/>
      <w:numFmt w:val="lowerRoman"/>
      <w:lvlText w:val="%6."/>
      <w:lvlJc w:val="right"/>
      <w:pPr>
        <w:ind w:left="4317" w:hanging="180"/>
      </w:pPr>
    </w:lvl>
    <w:lvl w:ilvl="6" w:tplc="0425000F" w:tentative="1">
      <w:start w:val="1"/>
      <w:numFmt w:val="decimal"/>
      <w:lvlText w:val="%7."/>
      <w:lvlJc w:val="left"/>
      <w:pPr>
        <w:ind w:left="5037" w:hanging="360"/>
      </w:pPr>
    </w:lvl>
    <w:lvl w:ilvl="7" w:tplc="04250019" w:tentative="1">
      <w:start w:val="1"/>
      <w:numFmt w:val="lowerLetter"/>
      <w:lvlText w:val="%8."/>
      <w:lvlJc w:val="left"/>
      <w:pPr>
        <w:ind w:left="5757" w:hanging="360"/>
      </w:pPr>
    </w:lvl>
    <w:lvl w:ilvl="8" w:tplc="042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24AC0"/>
    <w:rsid w:val="000052FE"/>
    <w:rsid w:val="000A60FF"/>
    <w:rsid w:val="00134CFF"/>
    <w:rsid w:val="00180D7D"/>
    <w:rsid w:val="001E42DC"/>
    <w:rsid w:val="00270F26"/>
    <w:rsid w:val="002E6C3E"/>
    <w:rsid w:val="00306438"/>
    <w:rsid w:val="003154D6"/>
    <w:rsid w:val="00346A3D"/>
    <w:rsid w:val="00381272"/>
    <w:rsid w:val="003C1865"/>
    <w:rsid w:val="003E2CB4"/>
    <w:rsid w:val="004868A2"/>
    <w:rsid w:val="005633EF"/>
    <w:rsid w:val="006178A1"/>
    <w:rsid w:val="006331D0"/>
    <w:rsid w:val="00653C13"/>
    <w:rsid w:val="00711CFE"/>
    <w:rsid w:val="00874F82"/>
    <w:rsid w:val="0089485B"/>
    <w:rsid w:val="008E0CA9"/>
    <w:rsid w:val="00910E8B"/>
    <w:rsid w:val="00A33D33"/>
    <w:rsid w:val="00B63052"/>
    <w:rsid w:val="00B72D33"/>
    <w:rsid w:val="00BC144F"/>
    <w:rsid w:val="00BE3E1D"/>
    <w:rsid w:val="00C35200"/>
    <w:rsid w:val="00C67895"/>
    <w:rsid w:val="00C9358B"/>
    <w:rsid w:val="00DC39A7"/>
    <w:rsid w:val="00E16290"/>
    <w:rsid w:val="00E20B8E"/>
    <w:rsid w:val="00F24AC0"/>
    <w:rsid w:val="00F50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2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17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463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</dc:creator>
  <cp:lastModifiedBy>IVAR</cp:lastModifiedBy>
  <cp:revision>9</cp:revision>
  <dcterms:created xsi:type="dcterms:W3CDTF">2020-02-14T12:04:00Z</dcterms:created>
  <dcterms:modified xsi:type="dcterms:W3CDTF">2020-02-21T11:36:00Z</dcterms:modified>
</cp:coreProperties>
</file>