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BE5" w:rsidRDefault="00A10466" w:rsidP="00A5525F">
      <w:pPr>
        <w:pStyle w:val="CM1"/>
        <w:tabs>
          <w:tab w:val="left" w:pos="993"/>
        </w:tabs>
        <w:spacing w:line="240" w:lineRule="auto"/>
        <w:ind w:left="567" w:hanging="283"/>
        <w:jc w:val="center"/>
      </w:pPr>
      <w:bookmarkStart w:id="0" w:name="_GoBack"/>
      <w:bookmarkEnd w:id="0"/>
      <w:r>
        <w:rPr>
          <w:b/>
        </w:rPr>
        <w:t>„Vastseliina Piiskopilinnuse kagutorni osaline konserveerimine 2019 aastal”</w:t>
      </w:r>
    </w:p>
    <w:p w:rsidR="007D7BE5" w:rsidRDefault="007D7BE5" w:rsidP="00A5525F">
      <w:pPr>
        <w:pStyle w:val="CM1"/>
        <w:tabs>
          <w:tab w:val="left" w:pos="993"/>
        </w:tabs>
        <w:spacing w:line="240" w:lineRule="auto"/>
        <w:ind w:left="567" w:hanging="283"/>
        <w:jc w:val="both"/>
      </w:pPr>
    </w:p>
    <w:p w:rsidR="00A10466" w:rsidRPr="00A10466" w:rsidRDefault="00A10466" w:rsidP="00A5525F">
      <w:pPr>
        <w:pStyle w:val="CM1"/>
        <w:tabs>
          <w:tab w:val="left" w:pos="993"/>
        </w:tabs>
        <w:spacing w:line="240" w:lineRule="auto"/>
        <w:jc w:val="both"/>
        <w:rPr>
          <w:u w:val="single"/>
        </w:rPr>
      </w:pPr>
      <w:r w:rsidRPr="00A10466">
        <w:rPr>
          <w:u w:val="single"/>
        </w:rPr>
        <w:t>1. Hankija andmed ja aadress:</w:t>
      </w:r>
    </w:p>
    <w:p w:rsidR="00A10466" w:rsidRDefault="00A10466" w:rsidP="00A5525F">
      <w:pPr>
        <w:pStyle w:val="CM1"/>
        <w:tabs>
          <w:tab w:val="left" w:pos="993"/>
        </w:tabs>
        <w:spacing w:line="240" w:lineRule="auto"/>
        <w:jc w:val="both"/>
      </w:pPr>
    </w:p>
    <w:p w:rsidR="00A10466" w:rsidRDefault="00A10466" w:rsidP="00A5525F">
      <w:pPr>
        <w:pStyle w:val="CM1"/>
        <w:tabs>
          <w:tab w:val="left" w:pos="993"/>
        </w:tabs>
        <w:spacing w:line="240" w:lineRule="auto"/>
        <w:jc w:val="both"/>
      </w:pPr>
      <w:r>
        <w:t>Vastseliina Piiskopilinnuse SA, Vana-Vastseliina küla, Võru vald, Võru maakond</w:t>
      </w:r>
    </w:p>
    <w:p w:rsidR="00A10466" w:rsidRDefault="00A10466" w:rsidP="00A5525F">
      <w:pPr>
        <w:pStyle w:val="CM1"/>
        <w:tabs>
          <w:tab w:val="left" w:pos="993"/>
        </w:tabs>
        <w:spacing w:line="240" w:lineRule="auto"/>
        <w:jc w:val="both"/>
      </w:pPr>
    </w:p>
    <w:p w:rsidR="00A10466" w:rsidRPr="00A10466" w:rsidRDefault="00A10466" w:rsidP="00A5525F">
      <w:pPr>
        <w:pStyle w:val="CM1"/>
        <w:tabs>
          <w:tab w:val="left" w:pos="993"/>
        </w:tabs>
        <w:spacing w:line="240" w:lineRule="auto"/>
        <w:jc w:val="both"/>
        <w:rPr>
          <w:u w:val="single"/>
        </w:rPr>
      </w:pPr>
      <w:r w:rsidRPr="00A10466">
        <w:rPr>
          <w:u w:val="single"/>
        </w:rPr>
        <w:t>2. Hankelepingu objekti lühikirjeldus</w:t>
      </w:r>
    </w:p>
    <w:p w:rsidR="00A5525F" w:rsidRDefault="00A5525F" w:rsidP="00A5525F">
      <w:pPr>
        <w:spacing w:after="0" w:line="240" w:lineRule="auto"/>
        <w:rPr>
          <w:rFonts w:ascii="Times New Roman" w:hAnsi="Times New Roman" w:cs="Times New Roman"/>
          <w:sz w:val="24"/>
          <w:szCs w:val="24"/>
          <w:lang w:eastAsia="et-EE"/>
        </w:rPr>
      </w:pPr>
    </w:p>
    <w:p w:rsidR="00A10466" w:rsidRPr="00A10466" w:rsidRDefault="00A10466" w:rsidP="00A5525F">
      <w:pPr>
        <w:spacing w:after="0" w:line="240" w:lineRule="auto"/>
        <w:rPr>
          <w:rFonts w:ascii="Times New Roman" w:hAnsi="Times New Roman" w:cs="Times New Roman"/>
          <w:sz w:val="24"/>
          <w:szCs w:val="24"/>
          <w:lang w:eastAsia="et-EE"/>
        </w:rPr>
      </w:pPr>
      <w:r w:rsidRPr="00A10466">
        <w:rPr>
          <w:rFonts w:ascii="Times New Roman" w:hAnsi="Times New Roman" w:cs="Times New Roman"/>
          <w:sz w:val="24"/>
          <w:szCs w:val="24"/>
          <w:lang w:eastAsia="et-EE"/>
        </w:rPr>
        <w:t>Vastseliina Piiskopilinnuses asuv Kagutorni konserveerimistööd tuleb läbi viija vastavalt lisatud tegevuskavale.</w:t>
      </w:r>
    </w:p>
    <w:p w:rsidR="00A10466" w:rsidRPr="00A10466" w:rsidRDefault="00A10466" w:rsidP="00A5525F">
      <w:pPr>
        <w:pStyle w:val="Default"/>
        <w:jc w:val="both"/>
        <w:rPr>
          <w:rFonts w:ascii="Times New Roman" w:hAnsi="Times New Roman" w:cs="Times New Roman"/>
        </w:rPr>
      </w:pPr>
      <w:r w:rsidRPr="00A10466">
        <w:rPr>
          <w:rFonts w:ascii="Times New Roman" w:hAnsi="Times New Roman" w:cs="Times New Roman"/>
        </w:rPr>
        <w:t xml:space="preserve">Kagutorni ava (laskekambri) tsooni müüritis taastada. Eelnevalt puhastada avapõhi ja –küljed varisevast müüritisest, ning orgaanilisest materjalist. Puhastamisel säilitada originaalsed, hästi säilinud keraamilised tellised, paekivid ning nende tükid. Kuna torni laskekamber on seisundis, mis ei võimalda tuletada mitmete sõlmede originaalkuju, võtta eeskujuks lõunamüüri taastatud laskekamber, mõõtmeid korrigeerida vastavalt situatsioonile. Kambri kaarsillus taastada säilinud jälgede põhjal – mõlemas kannas on silluse asukoht loetav. Kambri ava piirav 1960. aastatel laotud tellisrinnatis säilitada. </w:t>
      </w:r>
    </w:p>
    <w:p w:rsidR="00A10466" w:rsidRPr="00A10466" w:rsidRDefault="00A10466" w:rsidP="00A5525F">
      <w:pPr>
        <w:pStyle w:val="Default"/>
        <w:jc w:val="both"/>
        <w:rPr>
          <w:rFonts w:ascii="Times New Roman" w:hAnsi="Times New Roman" w:cs="Times New Roman"/>
        </w:rPr>
      </w:pPr>
      <w:r w:rsidRPr="00A10466">
        <w:rPr>
          <w:rFonts w:ascii="Times New Roman" w:hAnsi="Times New Roman" w:cs="Times New Roman"/>
        </w:rPr>
        <w:t xml:space="preserve">Müüritis puhastada purunenud kividest ja destruktiivsest mördist ning taimestikust kuni stabiilsema pinnani. Müüritis konserveerida, väiksemad tühimikud täita lubimördiga, suuremate tühimike puhul segusse suruda keraamiliste telliste või lubjakivi tükikesi. Vajadusel tugevdada müüripinda paranduslaoga. Müüriparanduste maht peab olema minimaalne. </w:t>
      </w:r>
    </w:p>
    <w:p w:rsidR="00A10466" w:rsidRPr="00A10466" w:rsidRDefault="00A10466" w:rsidP="00A5525F">
      <w:pPr>
        <w:pStyle w:val="Default"/>
        <w:jc w:val="both"/>
        <w:rPr>
          <w:rFonts w:ascii="Times New Roman" w:hAnsi="Times New Roman" w:cs="Times New Roman"/>
        </w:rPr>
      </w:pPr>
      <w:r w:rsidRPr="00A10466">
        <w:rPr>
          <w:rFonts w:ascii="Times New Roman" w:hAnsi="Times New Roman" w:cs="Times New Roman"/>
        </w:rPr>
        <w:t>Konsoolselt väljaulatuvad algsed müürilõike ja üksikud kive kindlustada tühimike täis-ladumisega koos roostevabaterasest tugivarraste paigaldamisega. Lahendused ning toetuskohad määrata konserveerimistööde käigus. Algsed lae- ja tellingutalade augud säilitada ja jätta avatuks.</w:t>
      </w:r>
      <w:r w:rsidR="00A5525F">
        <w:rPr>
          <w:rFonts w:ascii="Times New Roman" w:hAnsi="Times New Roman" w:cs="Times New Roman"/>
        </w:rPr>
        <w:t xml:space="preserve"> </w:t>
      </w:r>
      <w:r w:rsidRPr="00A10466">
        <w:rPr>
          <w:rFonts w:ascii="Times New Roman" w:hAnsi="Times New Roman" w:cs="Times New Roman"/>
        </w:rPr>
        <w:t xml:space="preserve">Fassaadi arhitektuursed detailid mõõdistada, puhastada, konserveerida ja vajadusel kindlustada kivide lisamise ning vuukimisega. </w:t>
      </w:r>
    </w:p>
    <w:p w:rsidR="00A10466" w:rsidRPr="00A10466" w:rsidRDefault="00A10466" w:rsidP="00A5525F">
      <w:pPr>
        <w:pStyle w:val="Default"/>
        <w:jc w:val="both"/>
        <w:rPr>
          <w:rFonts w:ascii="Times New Roman" w:hAnsi="Times New Roman" w:cs="Times New Roman"/>
        </w:rPr>
      </w:pPr>
      <w:r w:rsidRPr="00A10466">
        <w:rPr>
          <w:rFonts w:ascii="Times New Roman" w:hAnsi="Times New Roman" w:cs="Times New Roman"/>
        </w:rPr>
        <w:t xml:space="preserve">Praod ankurdada spiraalankrutega. Ankurduse kohad määrata konserveerimistööde käigus. Praod injekteerida vatsavalt mördi tootja ette nähtud tehnoloogiale. </w:t>
      </w:r>
    </w:p>
    <w:p w:rsidR="00A10466" w:rsidRPr="00A10466" w:rsidRDefault="00A10466" w:rsidP="00A5525F">
      <w:pPr>
        <w:spacing w:after="0" w:line="240" w:lineRule="auto"/>
        <w:jc w:val="both"/>
        <w:rPr>
          <w:rFonts w:ascii="Times New Roman" w:hAnsi="Times New Roman" w:cs="Times New Roman"/>
          <w:sz w:val="24"/>
          <w:szCs w:val="24"/>
          <w:lang w:eastAsia="et-EE"/>
        </w:rPr>
      </w:pPr>
      <w:r w:rsidRPr="00A10466">
        <w:rPr>
          <w:rFonts w:ascii="Times New Roman" w:hAnsi="Times New Roman" w:cs="Times New Roman"/>
          <w:sz w:val="24"/>
          <w:szCs w:val="24"/>
        </w:rPr>
        <w:t>Müüripealne puhastada orgaanilisest materjalist. Demonteerida minimaalselt, pind ku-jundada vee äravoolu võimaldavate kalletega. Teh</w:t>
      </w:r>
      <w:r>
        <w:rPr>
          <w:rFonts w:ascii="Times New Roman" w:hAnsi="Times New Roman" w:cs="Times New Roman"/>
          <w:sz w:val="24"/>
          <w:szCs w:val="24"/>
        </w:rPr>
        <w:t>a müüriparandused ja mördiga ta</w:t>
      </w:r>
      <w:r w:rsidRPr="00A10466">
        <w:rPr>
          <w:rFonts w:ascii="Times New Roman" w:hAnsi="Times New Roman" w:cs="Times New Roman"/>
          <w:sz w:val="24"/>
          <w:szCs w:val="24"/>
        </w:rPr>
        <w:t>sandamine. Pealispind katta vähemalt 2,0 mm paksuse pliiplekiga. Plek</w:t>
      </w:r>
      <w:r>
        <w:rPr>
          <w:rFonts w:ascii="Times New Roman" w:hAnsi="Times New Roman" w:cs="Times New Roman"/>
          <w:sz w:val="24"/>
          <w:szCs w:val="24"/>
        </w:rPr>
        <w:t>k kinnitada lä</w:t>
      </w:r>
      <w:r w:rsidRPr="00A10466">
        <w:rPr>
          <w:rFonts w:ascii="Times New Roman" w:hAnsi="Times New Roman" w:cs="Times New Roman"/>
          <w:sz w:val="24"/>
          <w:szCs w:val="24"/>
        </w:rPr>
        <w:t>bivate tüüblitega. Tüüblid katta ümmarguste, peale jood</w:t>
      </w:r>
      <w:r>
        <w:rPr>
          <w:rFonts w:ascii="Times New Roman" w:hAnsi="Times New Roman" w:cs="Times New Roman"/>
          <w:sz w:val="24"/>
          <w:szCs w:val="24"/>
        </w:rPr>
        <w:t>etud pliiplekist lappidega. Äär</w:t>
      </w:r>
      <w:r w:rsidRPr="00A10466">
        <w:rPr>
          <w:rFonts w:ascii="Times New Roman" w:hAnsi="Times New Roman" w:cs="Times New Roman"/>
          <w:sz w:val="24"/>
          <w:szCs w:val="24"/>
        </w:rPr>
        <w:t>tel kasutada 0,7 mm vaskplekist ääreklambreid, sam</w:t>
      </w:r>
      <w:r>
        <w:rPr>
          <w:rFonts w:ascii="Times New Roman" w:hAnsi="Times New Roman" w:cs="Times New Roman"/>
          <w:sz w:val="24"/>
          <w:szCs w:val="24"/>
        </w:rPr>
        <w:t>muga 300 mm, vt joonised. Kinni</w:t>
      </w:r>
      <w:r w:rsidRPr="00A10466">
        <w:rPr>
          <w:rFonts w:ascii="Times New Roman" w:hAnsi="Times New Roman" w:cs="Times New Roman"/>
          <w:sz w:val="24"/>
          <w:szCs w:val="24"/>
        </w:rPr>
        <w:t xml:space="preserve">tuste arv – 6 tk/m2. Tööd teha juhendite </w:t>
      </w:r>
      <w:r w:rsidRPr="00A10466">
        <w:rPr>
          <w:rFonts w:ascii="Times New Roman" w:hAnsi="Times New Roman" w:cs="Times New Roman"/>
          <w:i/>
          <w:iCs/>
          <w:sz w:val="24"/>
          <w:szCs w:val="24"/>
        </w:rPr>
        <w:t xml:space="preserve">Blei am Bauwesen. Handbuch für Verarbei-tung von Blei </w:t>
      </w:r>
      <w:r w:rsidRPr="00A10466">
        <w:rPr>
          <w:rFonts w:ascii="Times New Roman" w:hAnsi="Times New Roman" w:cs="Times New Roman"/>
          <w:sz w:val="24"/>
          <w:szCs w:val="24"/>
        </w:rPr>
        <w:t xml:space="preserve">või </w:t>
      </w:r>
      <w:r w:rsidRPr="00A10466">
        <w:rPr>
          <w:rFonts w:ascii="Times New Roman" w:hAnsi="Times New Roman" w:cs="Times New Roman"/>
          <w:i/>
          <w:iCs/>
          <w:sz w:val="24"/>
          <w:szCs w:val="24"/>
        </w:rPr>
        <w:t xml:space="preserve">Rolled Lead Sheet - The Complete Manual </w:t>
      </w:r>
      <w:r w:rsidRPr="00A10466">
        <w:rPr>
          <w:rFonts w:ascii="Times New Roman" w:hAnsi="Times New Roman" w:cs="Times New Roman"/>
          <w:sz w:val="24"/>
          <w:szCs w:val="24"/>
        </w:rPr>
        <w:t>kohaselt</w:t>
      </w:r>
    </w:p>
    <w:p w:rsidR="00A5525F" w:rsidRDefault="00A5525F" w:rsidP="00A5525F">
      <w:pPr>
        <w:pStyle w:val="CM1"/>
        <w:tabs>
          <w:tab w:val="left" w:pos="993"/>
        </w:tabs>
        <w:spacing w:line="240" w:lineRule="auto"/>
        <w:jc w:val="both"/>
        <w:rPr>
          <w:u w:val="single"/>
          <w:lang w:val="en-US"/>
        </w:rPr>
      </w:pPr>
    </w:p>
    <w:p w:rsidR="00A10466" w:rsidRPr="00A10466" w:rsidRDefault="00A10466" w:rsidP="00A5525F">
      <w:pPr>
        <w:pStyle w:val="CM1"/>
        <w:tabs>
          <w:tab w:val="left" w:pos="993"/>
        </w:tabs>
        <w:spacing w:line="240" w:lineRule="auto"/>
        <w:jc w:val="both"/>
        <w:rPr>
          <w:u w:val="single"/>
        </w:rPr>
      </w:pPr>
      <w:r w:rsidRPr="00A10466">
        <w:rPr>
          <w:u w:val="single"/>
          <w:lang w:val="en-US"/>
        </w:rPr>
        <w:t>3. K</w:t>
      </w:r>
      <w:r w:rsidRPr="00A10466">
        <w:rPr>
          <w:u w:val="single"/>
        </w:rPr>
        <w:t xml:space="preserve">ontaktisiku andmed: </w:t>
      </w:r>
    </w:p>
    <w:p w:rsidR="00A10466" w:rsidRDefault="00A10466" w:rsidP="00A5525F">
      <w:pPr>
        <w:pStyle w:val="CM1"/>
        <w:tabs>
          <w:tab w:val="left" w:pos="993"/>
        </w:tabs>
        <w:spacing w:line="240" w:lineRule="auto"/>
        <w:jc w:val="both"/>
      </w:pPr>
    </w:p>
    <w:p w:rsidR="00A10466" w:rsidRDefault="00A10466" w:rsidP="00A5525F">
      <w:pPr>
        <w:pStyle w:val="CM1"/>
        <w:tabs>
          <w:tab w:val="left" w:pos="993"/>
        </w:tabs>
        <w:spacing w:line="240" w:lineRule="auto"/>
        <w:jc w:val="both"/>
      </w:pPr>
      <w:r>
        <w:t xml:space="preserve">Ivar Traagel, juhatuse liige, 372 50 96 301, </w:t>
      </w:r>
      <w:hyperlink r:id="rId5" w:history="1">
        <w:r w:rsidRPr="00725ADD">
          <w:rPr>
            <w:rStyle w:val="Hperlink"/>
          </w:rPr>
          <w:t>linnus@vastseliina.ee</w:t>
        </w:r>
      </w:hyperlink>
      <w:r>
        <w:t xml:space="preserve"> </w:t>
      </w:r>
    </w:p>
    <w:p w:rsidR="00A10466" w:rsidRDefault="00A10466" w:rsidP="00A5525F">
      <w:pPr>
        <w:pStyle w:val="CM1"/>
        <w:tabs>
          <w:tab w:val="left" w:pos="993"/>
        </w:tabs>
        <w:spacing w:line="240" w:lineRule="auto"/>
        <w:jc w:val="both"/>
      </w:pPr>
    </w:p>
    <w:p w:rsidR="007D7BE5" w:rsidRPr="00A10466" w:rsidRDefault="00A10466" w:rsidP="00A5525F">
      <w:pPr>
        <w:pStyle w:val="CM1"/>
        <w:tabs>
          <w:tab w:val="left" w:pos="993"/>
        </w:tabs>
        <w:spacing w:line="240" w:lineRule="auto"/>
        <w:jc w:val="both"/>
        <w:rPr>
          <w:u w:val="single"/>
        </w:rPr>
      </w:pPr>
      <w:r w:rsidRPr="00A10466">
        <w:rPr>
          <w:u w:val="single"/>
        </w:rPr>
        <w:t>4. T</w:t>
      </w:r>
      <w:r w:rsidR="007D7BE5" w:rsidRPr="00A10466">
        <w:rPr>
          <w:u w:val="single"/>
        </w:rPr>
        <w:t>ähtaeg , milleni pakkumusi saab esitada</w:t>
      </w:r>
      <w:r w:rsidRPr="00A10466">
        <w:rPr>
          <w:u w:val="single"/>
        </w:rPr>
        <w:t>:</w:t>
      </w:r>
    </w:p>
    <w:p w:rsidR="00A10466" w:rsidRDefault="00A10466" w:rsidP="00A5525F">
      <w:pPr>
        <w:pStyle w:val="Normaallaadveeb"/>
        <w:spacing w:before="0" w:beforeAutospacing="0" w:after="0" w:afterAutospacing="0"/>
        <w:jc w:val="both"/>
      </w:pPr>
    </w:p>
    <w:p w:rsidR="00A5525F" w:rsidRDefault="00A10466" w:rsidP="00A5525F">
      <w:pPr>
        <w:pStyle w:val="Normaallaadveeb"/>
        <w:spacing w:before="0" w:beforeAutospacing="0" w:after="0" w:afterAutospacing="0"/>
        <w:jc w:val="both"/>
      </w:pPr>
      <w:r>
        <w:t>Hinnapakkumine esitada 10.05.2019.a ning hinnapakkumine peab kehtima vähemalt 4 kuud</w:t>
      </w:r>
    </w:p>
    <w:p w:rsidR="00A10466" w:rsidRDefault="00A10466" w:rsidP="00A5525F">
      <w:pPr>
        <w:pStyle w:val="Normaallaadveeb"/>
        <w:spacing w:before="0" w:beforeAutospacing="0" w:after="0" w:afterAutospacing="0"/>
        <w:jc w:val="both"/>
      </w:pPr>
      <w:r>
        <w:rPr>
          <w:lang w:val="et-EE"/>
        </w:rPr>
        <w:t>P</w:t>
      </w:r>
      <w:r w:rsidRPr="007D7BE5">
        <w:rPr>
          <w:lang w:val="et-EE"/>
        </w:rPr>
        <w:t>alume Tei</w:t>
      </w:r>
      <w:r>
        <w:rPr>
          <w:lang w:val="et-EE"/>
        </w:rPr>
        <w:t>l esitada hinnapakkumine ülalpool</w:t>
      </w:r>
      <w:r w:rsidRPr="007D7BE5">
        <w:rPr>
          <w:lang w:val="et-EE"/>
        </w:rPr>
        <w:t xml:space="preserve"> nimetatud tööde läbiviimiseks. </w:t>
      </w:r>
      <w:r>
        <w:t>Eeldatavad töömahud ja vajalikud mõõtmised hinnapakkumise esitamiseks on pakkuja kohustuseks.</w:t>
      </w:r>
    </w:p>
    <w:p w:rsidR="00A10466" w:rsidRPr="00A10466" w:rsidRDefault="00A10466" w:rsidP="00A5525F">
      <w:pPr>
        <w:spacing w:after="0" w:line="240" w:lineRule="auto"/>
        <w:rPr>
          <w:lang w:val="en-US" w:eastAsia="et-EE"/>
        </w:rPr>
      </w:pPr>
    </w:p>
    <w:p w:rsidR="007D7BE5" w:rsidRPr="007D7BE5" w:rsidRDefault="007D7BE5" w:rsidP="00A5525F">
      <w:pPr>
        <w:pStyle w:val="Normaallaadveeb"/>
        <w:spacing w:before="0" w:beforeAutospacing="0" w:after="0" w:afterAutospacing="0"/>
        <w:jc w:val="both"/>
      </w:pPr>
      <w:r>
        <w:t>Lisad:</w:t>
      </w:r>
      <w:r w:rsidR="00A5525F">
        <w:t xml:space="preserve"> </w:t>
      </w:r>
      <w:r>
        <w:t>Tegevuskava</w:t>
      </w:r>
      <w:r w:rsidR="00A5525F">
        <w:t xml:space="preserve"> ja skeemid ning</w:t>
      </w:r>
      <w:r>
        <w:t xml:space="preserve"> joonised 2018 aastal Kagutornis teostatud uuendustöödest</w:t>
      </w:r>
      <w:r w:rsidR="00A5525F">
        <w:t xml:space="preserve"> saadame e-mailiga, peale vastavasisulist taotlust hankes osalemise huviliste poolt.</w:t>
      </w:r>
    </w:p>
    <w:sectPr w:rsidR="007D7BE5" w:rsidRPr="007D7BE5" w:rsidSect="00142B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52744"/>
    <w:multiLevelType w:val="hybridMultilevel"/>
    <w:tmpl w:val="AD04FAB8"/>
    <w:lvl w:ilvl="0" w:tplc="4D24EF7A">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D7BE5"/>
    <w:rsid w:val="00122419"/>
    <w:rsid w:val="00142BAE"/>
    <w:rsid w:val="007D7BE5"/>
    <w:rsid w:val="008C1391"/>
    <w:rsid w:val="00A10466"/>
    <w:rsid w:val="00A5525F"/>
    <w:rsid w:val="00A711D8"/>
    <w:rsid w:val="00D55D4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EAFADE-BE1A-48AD-A84D-DFB1D966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142BAE"/>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CM1">
    <w:name w:val="CM1"/>
    <w:basedOn w:val="Normaallaad"/>
    <w:next w:val="Normaallaad"/>
    <w:uiPriority w:val="99"/>
    <w:rsid w:val="007D7BE5"/>
    <w:pPr>
      <w:widowControl w:val="0"/>
      <w:autoSpaceDE w:val="0"/>
      <w:autoSpaceDN w:val="0"/>
      <w:adjustRightInd w:val="0"/>
      <w:spacing w:after="0" w:line="296" w:lineRule="atLeast"/>
    </w:pPr>
    <w:rPr>
      <w:rFonts w:ascii="Times New Roman" w:eastAsiaTheme="minorEastAsia" w:hAnsi="Times New Roman" w:cs="Times New Roman"/>
      <w:sz w:val="24"/>
      <w:szCs w:val="24"/>
      <w:lang w:eastAsia="et-EE"/>
    </w:rPr>
  </w:style>
  <w:style w:type="paragraph" w:customStyle="1" w:styleId="CM2">
    <w:name w:val="CM2"/>
    <w:basedOn w:val="Normaallaad"/>
    <w:next w:val="Normaallaad"/>
    <w:uiPriority w:val="99"/>
    <w:rsid w:val="007D7BE5"/>
    <w:pPr>
      <w:widowControl w:val="0"/>
      <w:autoSpaceDE w:val="0"/>
      <w:autoSpaceDN w:val="0"/>
      <w:adjustRightInd w:val="0"/>
      <w:spacing w:after="0" w:line="298" w:lineRule="atLeast"/>
    </w:pPr>
    <w:rPr>
      <w:rFonts w:ascii="Times New Roman" w:eastAsiaTheme="minorEastAsia" w:hAnsi="Times New Roman" w:cs="Times New Roman"/>
      <w:sz w:val="24"/>
      <w:szCs w:val="24"/>
      <w:lang w:eastAsia="et-EE"/>
    </w:rPr>
  </w:style>
  <w:style w:type="paragraph" w:styleId="Normaallaadveeb">
    <w:name w:val="Normal (Web)"/>
    <w:basedOn w:val="Normaallaad"/>
    <w:uiPriority w:val="99"/>
    <w:unhideWhenUsed/>
    <w:rsid w:val="007D7B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rint-FromToSubjectDate">
    <w:name w:val="Print- From: To: Subject: Date:"/>
    <w:basedOn w:val="Normaallaad"/>
    <w:uiPriority w:val="99"/>
    <w:rsid w:val="007D7BE5"/>
    <w:pPr>
      <w:pBdr>
        <w:left w:val="single" w:sz="18" w:space="1" w:color="auto"/>
      </w:pBdr>
      <w:spacing w:after="0" w:line="240" w:lineRule="auto"/>
    </w:pPr>
    <w:rPr>
      <w:rFonts w:ascii="Arial" w:eastAsia="Times New Roman" w:hAnsi="Arial" w:cs="Times New Roman"/>
      <w:sz w:val="20"/>
      <w:szCs w:val="20"/>
      <w:lang w:val="en-US"/>
    </w:rPr>
  </w:style>
  <w:style w:type="paragraph" w:customStyle="1" w:styleId="Default">
    <w:name w:val="Default"/>
    <w:rsid w:val="00A10466"/>
    <w:pPr>
      <w:autoSpaceDE w:val="0"/>
      <w:autoSpaceDN w:val="0"/>
      <w:adjustRightInd w:val="0"/>
      <w:spacing w:after="0" w:line="240" w:lineRule="auto"/>
    </w:pPr>
    <w:rPr>
      <w:rFonts w:ascii="Arial" w:hAnsi="Arial" w:cs="Arial"/>
      <w:color w:val="000000"/>
      <w:sz w:val="24"/>
      <w:szCs w:val="24"/>
    </w:rPr>
  </w:style>
  <w:style w:type="character" w:styleId="Hperlink">
    <w:name w:val="Hyperlink"/>
    <w:basedOn w:val="Liguvaikefont"/>
    <w:uiPriority w:val="99"/>
    <w:unhideWhenUsed/>
    <w:rsid w:val="00A104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37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nnus@vastseliina.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2590</Characters>
  <Application>Microsoft Office Word</Application>
  <DocSecurity>0</DocSecurity>
  <Lines>21</Lines>
  <Paragraphs>6</Paragraphs>
  <ScaleCrop>false</ScaleCrop>
  <HeadingPairs>
    <vt:vector size="2" baseType="variant">
      <vt:variant>
        <vt:lpstr>Pealkiri</vt:lpstr>
      </vt:variant>
      <vt:variant>
        <vt:i4>1</vt:i4>
      </vt:variant>
    </vt:vector>
  </HeadingPairs>
  <TitlesOfParts>
    <vt:vector size="1" baseType="lpstr">
      <vt:lpstr/>
    </vt:vector>
  </TitlesOfParts>
  <Company>Windows User</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IVAR</dc:creator>
  <cp:lastModifiedBy>Rain</cp:lastModifiedBy>
  <cp:revision>2</cp:revision>
  <dcterms:created xsi:type="dcterms:W3CDTF">2019-08-30T12:22:00Z</dcterms:created>
  <dcterms:modified xsi:type="dcterms:W3CDTF">2019-08-30T12:22:00Z</dcterms:modified>
</cp:coreProperties>
</file>